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48" w:rsidRDefault="001819A3" w:rsidP="00F35858">
      <w:pPr>
        <w:spacing w:before="240" w:line="0" w:lineRule="atLeast"/>
        <w:jc w:val="center"/>
        <w:rPr>
          <w:rFonts w:ascii="HG丸ｺﾞｼｯｸM-PRO" w:eastAsia="HG丸ｺﾞｼｯｸM-PRO" w:hAnsi="ＭＳ ゴシック"/>
          <w:sz w:val="36"/>
          <w:szCs w:val="36"/>
        </w:rPr>
      </w:pPr>
      <w:r w:rsidRPr="005A1048">
        <w:rPr>
          <w:rFonts w:ascii="HG丸ｺﾞｼｯｸM-PRO" w:eastAsia="HG丸ｺﾞｼｯｸM-PRO" w:hAnsi="ＭＳ ゴシック" w:hint="eastAsia"/>
          <w:sz w:val="36"/>
          <w:szCs w:val="36"/>
        </w:rPr>
        <w:t>高齢者薬物治療認定薬剤師制度</w:t>
      </w:r>
      <w:r w:rsidR="005A1048">
        <w:rPr>
          <w:rFonts w:ascii="HG丸ｺﾞｼｯｸM-PRO" w:eastAsia="HG丸ｺﾞｼｯｸM-PRO" w:hAnsi="ＭＳ ゴシック" w:hint="eastAsia"/>
          <w:sz w:val="36"/>
          <w:szCs w:val="36"/>
        </w:rPr>
        <w:t>研修プログラムにおける</w:t>
      </w:r>
    </w:p>
    <w:p w:rsidR="001819A3" w:rsidRPr="005A1048" w:rsidRDefault="001819A3" w:rsidP="00F35858">
      <w:pPr>
        <w:spacing w:before="240" w:line="0" w:lineRule="atLeast"/>
        <w:jc w:val="center"/>
        <w:rPr>
          <w:rFonts w:ascii="HG丸ｺﾞｼｯｸM-PRO" w:eastAsia="HG丸ｺﾞｼｯｸM-PRO" w:hAnsi="ＭＳ ゴシック"/>
          <w:sz w:val="36"/>
          <w:szCs w:val="36"/>
        </w:rPr>
      </w:pPr>
      <w:r w:rsidRPr="005A1048">
        <w:rPr>
          <w:rFonts w:ascii="HG丸ｺﾞｼｯｸM-PRO" w:eastAsia="HG丸ｺﾞｼｯｸM-PRO" w:hAnsi="ＭＳ ゴシック" w:hint="eastAsia"/>
          <w:sz w:val="36"/>
          <w:szCs w:val="36"/>
        </w:rPr>
        <w:t xml:space="preserve">　症例報告</w:t>
      </w:r>
      <w:r w:rsidR="005A1048">
        <w:rPr>
          <w:rFonts w:ascii="HG丸ｺﾞｼｯｸM-PRO" w:eastAsia="HG丸ｺﾞｼｯｸM-PRO" w:hAnsi="ＭＳ ゴシック" w:hint="eastAsia"/>
          <w:sz w:val="36"/>
          <w:szCs w:val="36"/>
        </w:rPr>
        <w:t>への</w:t>
      </w:r>
    </w:p>
    <w:p w:rsidR="001819A3" w:rsidRPr="005A1048" w:rsidRDefault="001819A3" w:rsidP="00F35858">
      <w:pPr>
        <w:spacing w:before="240" w:line="0" w:lineRule="atLeast"/>
        <w:jc w:val="center"/>
        <w:rPr>
          <w:rFonts w:ascii="HG丸ｺﾞｼｯｸM-PRO" w:eastAsia="HG丸ｺﾞｼｯｸM-PRO" w:hAnsi="ＭＳ ゴシック"/>
          <w:sz w:val="36"/>
          <w:szCs w:val="36"/>
        </w:rPr>
      </w:pPr>
      <w:r w:rsidRPr="005A1048">
        <w:rPr>
          <w:rFonts w:ascii="HG丸ｺﾞｼｯｸM-PRO" w:eastAsia="HG丸ｺﾞｼｯｸM-PRO" w:hAnsi="ＭＳ ゴシック" w:hint="eastAsia"/>
          <w:sz w:val="36"/>
          <w:szCs w:val="36"/>
        </w:rPr>
        <w:t xml:space="preserve">　</w:t>
      </w:r>
      <w:r w:rsidR="00616454" w:rsidRPr="005A1048">
        <w:rPr>
          <w:rFonts w:ascii="HG丸ｺﾞｼｯｸM-PRO" w:eastAsia="HG丸ｺﾞｼｯｸM-PRO" w:hAnsi="ＭＳ ゴシック" w:hint="eastAsia"/>
          <w:sz w:val="36"/>
          <w:szCs w:val="36"/>
        </w:rPr>
        <w:t>ご理解と</w:t>
      </w:r>
      <w:r w:rsidRPr="005A1048">
        <w:rPr>
          <w:rFonts w:ascii="HG丸ｺﾞｼｯｸM-PRO" w:eastAsia="HG丸ｺﾞｼｯｸM-PRO" w:hAnsi="ＭＳ ゴシック" w:hint="eastAsia"/>
          <w:sz w:val="36"/>
          <w:szCs w:val="36"/>
        </w:rPr>
        <w:t>ご協力のお願い</w:t>
      </w:r>
    </w:p>
    <w:p w:rsidR="00F35858" w:rsidRPr="00F35858" w:rsidRDefault="00F35858" w:rsidP="00731A57">
      <w:pPr>
        <w:rPr>
          <w:rFonts w:ascii="HG丸ｺﾞｼｯｸM-PRO" w:eastAsia="HG丸ｺﾞｼｯｸM-PRO" w:hAnsi="ＭＳ ゴシック"/>
          <w:sz w:val="28"/>
          <w:szCs w:val="28"/>
        </w:rPr>
      </w:pPr>
    </w:p>
    <w:p w:rsidR="00616454" w:rsidRPr="00F35858" w:rsidRDefault="00DD37DC" w:rsidP="005A1048">
      <w:pPr>
        <w:spacing w:line="0" w:lineRule="atLeast"/>
        <w:rPr>
          <w:rFonts w:ascii="HG丸ｺﾞｼｯｸM-PRO" w:eastAsia="HG丸ｺﾞｼｯｸM-PRO" w:hAnsi="ＭＳ ゴシック"/>
          <w:sz w:val="28"/>
          <w:szCs w:val="28"/>
        </w:rPr>
      </w:pPr>
      <w:r w:rsidRPr="00F35858">
        <w:rPr>
          <w:rFonts w:ascii="HG丸ｺﾞｼｯｸM-PRO" w:eastAsia="HG丸ｺﾞｼｯｸM-PRO" w:hAnsi="ＭＳ ゴシック" w:hint="eastAsia"/>
          <w:sz w:val="28"/>
          <w:szCs w:val="28"/>
        </w:rPr>
        <w:t xml:space="preserve">　当施設の薬剤師は、</w:t>
      </w:r>
      <w:r w:rsidR="001819A3" w:rsidRPr="00F35858">
        <w:rPr>
          <w:rFonts w:ascii="HG丸ｺﾞｼｯｸM-PRO" w:eastAsia="HG丸ｺﾞｼｯｸM-PRO" w:hAnsi="ＭＳ ゴシック" w:hint="eastAsia"/>
          <w:sz w:val="28"/>
          <w:szCs w:val="28"/>
        </w:rPr>
        <w:t>「ポリファーマシー（多剤併用）等の不適切処</w:t>
      </w:r>
      <w:r w:rsidR="00616454" w:rsidRPr="00F35858">
        <w:rPr>
          <w:rFonts w:ascii="HG丸ｺﾞｼｯｸM-PRO" w:eastAsia="HG丸ｺﾞｼｯｸM-PRO" w:hAnsi="ＭＳ ゴシック" w:hint="eastAsia"/>
          <w:sz w:val="28"/>
          <w:szCs w:val="28"/>
        </w:rPr>
        <w:t>方をマネジメントできる高い臨床能力を持つ薬剤師の育成」をめざした研修プログラム</w:t>
      </w:r>
      <w:r w:rsidRPr="00F35858">
        <w:rPr>
          <w:rFonts w:ascii="HG丸ｺﾞｼｯｸM-PRO" w:eastAsia="HG丸ｺﾞｼｯｸM-PRO" w:hAnsi="ＭＳ ゴシック" w:hint="eastAsia"/>
          <w:sz w:val="28"/>
          <w:szCs w:val="28"/>
        </w:rPr>
        <w:t>「高齢者薬物治療認定薬剤師制度」に参加しております。</w:t>
      </w:r>
    </w:p>
    <w:p w:rsidR="00DD37DC" w:rsidRPr="00F35858" w:rsidRDefault="00616454" w:rsidP="005A1048">
      <w:pPr>
        <w:spacing w:line="0" w:lineRule="atLeast"/>
        <w:ind w:firstLineChars="100" w:firstLine="280"/>
        <w:rPr>
          <w:rFonts w:ascii="HG丸ｺﾞｼｯｸM-PRO" w:eastAsia="HG丸ｺﾞｼｯｸM-PRO" w:hAnsi="ＭＳ ゴシック"/>
          <w:sz w:val="28"/>
          <w:szCs w:val="28"/>
        </w:rPr>
      </w:pPr>
      <w:r w:rsidRPr="00F35858">
        <w:rPr>
          <w:rFonts w:ascii="HG丸ｺﾞｼｯｸM-PRO" w:eastAsia="HG丸ｺﾞｼｯｸM-PRO" w:hAnsi="ＭＳ ゴシック" w:hint="eastAsia"/>
          <w:sz w:val="28"/>
          <w:szCs w:val="28"/>
        </w:rPr>
        <w:t>この</w:t>
      </w:r>
      <w:r w:rsidR="00731A57" w:rsidRPr="00F35858">
        <w:rPr>
          <w:rFonts w:ascii="HG丸ｺﾞｼｯｸM-PRO" w:eastAsia="HG丸ｺﾞｼｯｸM-PRO" w:hAnsi="ＭＳ ゴシック" w:hint="eastAsia"/>
          <w:sz w:val="28"/>
          <w:szCs w:val="28"/>
        </w:rPr>
        <w:t>研修</w:t>
      </w:r>
      <w:r w:rsidRPr="00F35858">
        <w:rPr>
          <w:rFonts w:ascii="HG丸ｺﾞｼｯｸM-PRO" w:eastAsia="HG丸ｺﾞｼｯｸM-PRO" w:hAnsi="ＭＳ ゴシック" w:hint="eastAsia"/>
          <w:sz w:val="28"/>
          <w:szCs w:val="28"/>
        </w:rPr>
        <w:t>プログラム</w:t>
      </w:r>
      <w:r w:rsidR="00DD37DC" w:rsidRPr="00F35858">
        <w:rPr>
          <w:rFonts w:ascii="HG丸ｺﾞｼｯｸM-PRO" w:eastAsia="HG丸ｺﾞｼｯｸM-PRO" w:hAnsi="ＭＳ ゴシック" w:hint="eastAsia"/>
          <w:sz w:val="28"/>
          <w:szCs w:val="28"/>
        </w:rPr>
        <w:t>では</w:t>
      </w:r>
      <w:r w:rsidRPr="00F35858">
        <w:rPr>
          <w:rFonts w:ascii="HG丸ｺﾞｼｯｸM-PRO" w:eastAsia="HG丸ｺﾞｼｯｸM-PRO" w:hAnsi="ＭＳ ゴシック" w:hint="eastAsia"/>
          <w:sz w:val="28"/>
          <w:szCs w:val="28"/>
        </w:rPr>
        <w:t>、</w:t>
      </w:r>
      <w:r w:rsidR="00DD37DC" w:rsidRPr="00F35858">
        <w:rPr>
          <w:rFonts w:ascii="HG丸ｺﾞｼｯｸM-PRO" w:eastAsia="HG丸ｺﾞｼｯｸM-PRO" w:hAnsi="ＭＳ ゴシック" w:hint="eastAsia"/>
          <w:sz w:val="28"/>
          <w:szCs w:val="28"/>
        </w:rPr>
        <w:t>認定要件の一つとして</w:t>
      </w:r>
      <w:r w:rsidR="001819A3" w:rsidRPr="00F35858">
        <w:rPr>
          <w:rFonts w:ascii="HG丸ｺﾞｼｯｸM-PRO" w:eastAsia="HG丸ｺﾞｼｯｸM-PRO" w:hAnsi="ＭＳ ゴシック" w:hint="eastAsia"/>
          <w:sz w:val="28"/>
          <w:szCs w:val="28"/>
        </w:rPr>
        <w:t>、症例報告書の提出を課しております。</w:t>
      </w:r>
    </w:p>
    <w:p w:rsidR="00731A57" w:rsidRPr="00F35858" w:rsidRDefault="00DD37DC" w:rsidP="005A1048">
      <w:pPr>
        <w:spacing w:line="0" w:lineRule="atLeast"/>
        <w:rPr>
          <w:rFonts w:ascii="HG丸ｺﾞｼｯｸM-PRO" w:eastAsia="HG丸ｺﾞｼｯｸM-PRO" w:hAnsi="ＭＳ ゴシック"/>
          <w:sz w:val="28"/>
          <w:szCs w:val="28"/>
        </w:rPr>
      </w:pPr>
      <w:r w:rsidRPr="00F35858">
        <w:rPr>
          <w:rFonts w:ascii="HG丸ｺﾞｼｯｸM-PRO" w:eastAsia="HG丸ｺﾞｼｯｸM-PRO" w:hAnsi="ＭＳ ゴシック" w:hint="eastAsia"/>
          <w:sz w:val="28"/>
          <w:szCs w:val="28"/>
        </w:rPr>
        <w:t>症例報告書は、</w:t>
      </w:r>
      <w:r w:rsidR="00731A57" w:rsidRPr="00F35858">
        <w:rPr>
          <w:rFonts w:ascii="HG丸ｺﾞｼｯｸM-PRO" w:eastAsia="HG丸ｺﾞｼｯｸM-PRO" w:hAnsi="ＭＳ ゴシック" w:hint="eastAsia"/>
          <w:sz w:val="28"/>
          <w:szCs w:val="28"/>
        </w:rPr>
        <w:t>参加する薬剤師および研修制度の研修の効果を測ることを主目的とし、</w:t>
      </w:r>
      <w:r w:rsidR="001819A3" w:rsidRPr="00F35858">
        <w:rPr>
          <w:rFonts w:ascii="HG丸ｺﾞｼｯｸM-PRO" w:eastAsia="HG丸ｺﾞｼｯｸM-PRO" w:hAnsi="ＭＳ ゴシック" w:hint="eastAsia"/>
          <w:sz w:val="28"/>
          <w:szCs w:val="28"/>
        </w:rPr>
        <w:t>個人が特定できる事項（個人情報）は記載しないこ</w:t>
      </w:r>
      <w:r w:rsidR="00F35858">
        <w:rPr>
          <w:rFonts w:ascii="HG丸ｺﾞｼｯｸM-PRO" w:eastAsia="HG丸ｺﾞｼｯｸM-PRO" w:hAnsi="ＭＳ ゴシック" w:hint="eastAsia"/>
          <w:sz w:val="28"/>
          <w:szCs w:val="28"/>
        </w:rPr>
        <w:t>と</w:t>
      </w:r>
      <w:r w:rsidR="000E4126" w:rsidRPr="00F35858">
        <w:rPr>
          <w:rFonts w:ascii="HG丸ｺﾞｼｯｸM-PRO" w:eastAsia="HG丸ｺﾞｼｯｸM-PRO" w:hAnsi="ＭＳ ゴシック" w:hint="eastAsia"/>
          <w:sz w:val="28"/>
          <w:szCs w:val="28"/>
        </w:rPr>
        <w:t>、薬学研究や研修会での症例報告等の</w:t>
      </w:r>
      <w:r w:rsidR="00A5060D" w:rsidRPr="00F35858">
        <w:rPr>
          <w:rFonts w:ascii="HG丸ｺﾞｼｯｸM-PRO" w:eastAsia="HG丸ｺﾞｼｯｸM-PRO" w:hAnsi="ＭＳ ゴシック" w:hint="eastAsia"/>
          <w:sz w:val="28"/>
          <w:szCs w:val="28"/>
        </w:rPr>
        <w:t>目的以外の利用は行わないことを</w:t>
      </w:r>
      <w:r w:rsidR="005A1048">
        <w:rPr>
          <w:rFonts w:ascii="HG丸ｺﾞｼｯｸM-PRO" w:eastAsia="HG丸ｺﾞｼｯｸM-PRO" w:hAnsi="ＭＳ ゴシック" w:hint="eastAsia"/>
          <w:sz w:val="28"/>
          <w:szCs w:val="28"/>
        </w:rPr>
        <w:t>指針に</w:t>
      </w:r>
      <w:r w:rsidR="00A5060D" w:rsidRPr="00F35858">
        <w:rPr>
          <w:rFonts w:ascii="HG丸ｺﾞｼｯｸM-PRO" w:eastAsia="HG丸ｺﾞｼｯｸM-PRO" w:hAnsi="ＭＳ ゴシック" w:hint="eastAsia"/>
          <w:sz w:val="28"/>
          <w:szCs w:val="28"/>
        </w:rPr>
        <w:t>定めております</w:t>
      </w:r>
      <w:r w:rsidR="00616454" w:rsidRPr="00F35858">
        <w:rPr>
          <w:rFonts w:ascii="HG丸ｺﾞｼｯｸM-PRO" w:eastAsia="HG丸ｺﾞｼｯｸM-PRO" w:hAnsi="ＭＳ ゴシック" w:hint="eastAsia"/>
          <w:sz w:val="28"/>
          <w:szCs w:val="28"/>
        </w:rPr>
        <w:t>。</w:t>
      </w:r>
    </w:p>
    <w:p w:rsidR="00A5060D" w:rsidRDefault="00A5060D" w:rsidP="005A1048">
      <w:pPr>
        <w:spacing w:line="0" w:lineRule="atLeast"/>
        <w:rPr>
          <w:rFonts w:ascii="HG丸ｺﾞｼｯｸM-PRO" w:eastAsia="HG丸ｺﾞｼｯｸM-PRO" w:hAnsi="ＭＳ ゴシック"/>
          <w:sz w:val="28"/>
          <w:szCs w:val="28"/>
        </w:rPr>
      </w:pPr>
      <w:r w:rsidRPr="00F35858">
        <w:rPr>
          <w:rFonts w:ascii="HG丸ｺﾞｼｯｸM-PRO" w:eastAsia="HG丸ｺﾞｼｯｸM-PRO" w:hAnsi="ＭＳ ゴシック" w:hint="eastAsia"/>
          <w:sz w:val="28"/>
          <w:szCs w:val="28"/>
        </w:rPr>
        <w:t xml:space="preserve">　</w:t>
      </w:r>
      <w:r w:rsidR="00C405A7" w:rsidRPr="00F35858">
        <w:rPr>
          <w:rFonts w:ascii="HG丸ｺﾞｼｯｸM-PRO" w:eastAsia="HG丸ｺﾞｼｯｸM-PRO" w:hAnsi="ＭＳ ゴシック" w:hint="eastAsia"/>
          <w:sz w:val="28"/>
          <w:szCs w:val="28"/>
        </w:rPr>
        <w:t>薬局をご利用の患者様には、</w:t>
      </w:r>
      <w:r w:rsidRPr="00F35858">
        <w:rPr>
          <w:rFonts w:ascii="HG丸ｺﾞｼｯｸM-PRO" w:eastAsia="HG丸ｺﾞｼｯｸM-PRO" w:hAnsi="ＭＳ ゴシック" w:hint="eastAsia"/>
          <w:sz w:val="28"/>
          <w:szCs w:val="28"/>
        </w:rPr>
        <w:t>薬剤師の薬学的管理能力の向上のた</w:t>
      </w:r>
      <w:r w:rsidR="00C405A7" w:rsidRPr="00F35858">
        <w:rPr>
          <w:rFonts w:ascii="HG丸ｺﾞｼｯｸM-PRO" w:eastAsia="HG丸ｺﾞｼｯｸM-PRO" w:hAnsi="ＭＳ ゴシック" w:hint="eastAsia"/>
          <w:sz w:val="28"/>
          <w:szCs w:val="28"/>
        </w:rPr>
        <w:t>め、上記についてご理解とご協力を頂けますよう</w:t>
      </w:r>
      <w:r w:rsidR="004C7376" w:rsidRPr="00F35858">
        <w:rPr>
          <w:rFonts w:ascii="HG丸ｺﾞｼｯｸM-PRO" w:eastAsia="HG丸ｺﾞｼｯｸM-PRO" w:hAnsi="ＭＳ ゴシック" w:hint="eastAsia"/>
          <w:sz w:val="28"/>
          <w:szCs w:val="28"/>
        </w:rPr>
        <w:t>何卒</w:t>
      </w:r>
      <w:r w:rsidR="00C405A7" w:rsidRPr="00F35858">
        <w:rPr>
          <w:rFonts w:ascii="HG丸ｺﾞｼｯｸM-PRO" w:eastAsia="HG丸ｺﾞｼｯｸM-PRO" w:hAnsi="ＭＳ ゴシック" w:hint="eastAsia"/>
          <w:sz w:val="28"/>
          <w:szCs w:val="28"/>
        </w:rPr>
        <w:t>お願い申し上げます。</w:t>
      </w:r>
    </w:p>
    <w:p w:rsidR="005A1048" w:rsidRDefault="005A1048" w:rsidP="005A1048">
      <w:pPr>
        <w:spacing w:line="0" w:lineRule="atLeast"/>
        <w:rPr>
          <w:rFonts w:ascii="HG丸ｺﾞｼｯｸM-PRO" w:eastAsia="HG丸ｺﾞｼｯｸM-PRO" w:hAnsi="ＭＳ ゴシック"/>
          <w:sz w:val="28"/>
          <w:szCs w:val="28"/>
        </w:rPr>
      </w:pPr>
    </w:p>
    <w:p w:rsidR="005A1048" w:rsidRDefault="005A1048" w:rsidP="005A1048">
      <w:pPr>
        <w:spacing w:line="0" w:lineRule="atLeast"/>
        <w:rPr>
          <w:rFonts w:ascii="HG丸ｺﾞｼｯｸM-PRO" w:eastAsia="HG丸ｺﾞｼｯｸM-PRO" w:hAnsi="ＭＳ ゴシック"/>
          <w:sz w:val="28"/>
          <w:szCs w:val="28"/>
        </w:rPr>
      </w:pPr>
    </w:p>
    <w:p w:rsidR="005A1048" w:rsidRPr="005A1048" w:rsidRDefault="005A1048" w:rsidP="005A1048">
      <w:pPr>
        <w:spacing w:line="0" w:lineRule="atLeast"/>
        <w:jc w:val="right"/>
        <w:rPr>
          <w:rFonts w:ascii="HG丸ｺﾞｼｯｸM-PRO" w:eastAsia="HG丸ｺﾞｼｯｸM-PRO" w:hAnsi="ＭＳ ゴシック"/>
          <w:sz w:val="32"/>
          <w:szCs w:val="32"/>
        </w:rPr>
      </w:pPr>
      <w:r w:rsidRPr="005A1048">
        <w:rPr>
          <w:rFonts w:ascii="HG丸ｺﾞｼｯｸM-PRO" w:eastAsia="HG丸ｺﾞｼｯｸM-PRO" w:hAnsi="ＭＳ ゴシック" w:hint="eastAsia"/>
          <w:sz w:val="32"/>
          <w:szCs w:val="32"/>
        </w:rPr>
        <w:t>○○○○薬局○○店</w:t>
      </w:r>
    </w:p>
    <w:p w:rsidR="005A1048" w:rsidRDefault="005A1048" w:rsidP="005A1048">
      <w:pPr>
        <w:spacing w:line="0" w:lineRule="atLeast"/>
        <w:rPr>
          <w:rFonts w:ascii="HG丸ｺﾞｼｯｸM-PRO" w:eastAsia="HG丸ｺﾞｼｯｸM-PRO" w:hAnsi="ＭＳ ゴシック"/>
          <w:sz w:val="28"/>
          <w:szCs w:val="28"/>
        </w:rPr>
      </w:pPr>
    </w:p>
    <w:p w:rsidR="005A1048" w:rsidRPr="00F35858" w:rsidRDefault="005A1048" w:rsidP="005A1048">
      <w:pPr>
        <w:spacing w:line="0" w:lineRule="atLeast"/>
        <w:rPr>
          <w:rFonts w:ascii="HG丸ｺﾞｼｯｸM-PRO" w:eastAsia="HG丸ｺﾞｼｯｸM-PRO" w:hAnsi="ＭＳ ゴシック"/>
          <w:sz w:val="28"/>
          <w:szCs w:val="28"/>
        </w:rPr>
      </w:pPr>
    </w:p>
    <w:p w:rsidR="00DD37DC" w:rsidRDefault="005A1048" w:rsidP="001819A3">
      <w:pPr>
        <w:rPr>
          <w:rFonts w:ascii="HG丸ｺﾞｼｯｸM-PRO" w:eastAsia="HG丸ｺﾞｼｯｸM-PRO" w:hAnsi="ＭＳ ゴシック"/>
          <w:sz w:val="24"/>
        </w:rPr>
      </w:pPr>
      <w:r w:rsidRPr="00F35858">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1D0A6416" wp14:editId="32AE5079">
                <wp:simplePos x="0" y="0"/>
                <wp:positionH relativeFrom="column">
                  <wp:align>center</wp:align>
                </wp:positionH>
                <wp:positionV relativeFrom="paragraph">
                  <wp:posOffset>0</wp:posOffset>
                </wp:positionV>
                <wp:extent cx="8832850" cy="8436610"/>
                <wp:effectExtent l="0" t="0" r="2540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969" cy="8436634"/>
                        </a:xfrm>
                        <a:prstGeom prst="rect">
                          <a:avLst/>
                        </a:prstGeom>
                        <a:solidFill>
                          <a:srgbClr val="FFFFFF"/>
                        </a:solidFill>
                        <a:ln w="9525">
                          <a:solidFill>
                            <a:srgbClr val="000000"/>
                          </a:solidFill>
                          <a:miter lim="800000"/>
                          <a:headEnd/>
                          <a:tailEnd/>
                        </a:ln>
                      </wps:spPr>
                      <wps:txbx>
                        <w:txbxContent>
                          <w:p w:rsidR="00F35858" w:rsidRPr="00F35858" w:rsidRDefault="00CE088E" w:rsidP="00F35858">
                            <w:pPr>
                              <w:widowControl/>
                              <w:jc w:val="cente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u w:val="single"/>
                              </w:rPr>
                              <w:t>症例報告</w:t>
                            </w:r>
                            <w:r w:rsidR="00F35858" w:rsidRPr="00F35858">
                              <w:rPr>
                                <w:rFonts w:ascii="HG丸ｺﾞｼｯｸM-PRO" w:eastAsia="HG丸ｺﾞｼｯｸM-PRO" w:hAnsi="ＭＳ ゴシック" w:hint="eastAsia"/>
                                <w:sz w:val="28"/>
                                <w:szCs w:val="28"/>
                                <w:u w:val="single"/>
                              </w:rPr>
                              <w:t>おける個人情報保護に関する指針</w:t>
                            </w:r>
                          </w:p>
                          <w:p w:rsidR="00F35858" w:rsidRPr="00763A83" w:rsidRDefault="00F35858" w:rsidP="00F35858">
                            <w:pPr>
                              <w:rPr>
                                <w:rFonts w:ascii="HG丸ｺﾞｼｯｸM-PRO" w:eastAsia="HG丸ｺﾞｼｯｸM-PRO" w:hAnsi="ＭＳ ゴシック"/>
                                <w:sz w:val="24"/>
                              </w:rPr>
                            </w:pPr>
                          </w:p>
                          <w:p w:rsidR="00F35858"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医療を実施するにあたって患者のプライバシー保護は薬剤師をはじめ医療従事者に求められる重要な責務である。一方、薬学研究や自己研鑽の場である研修会において症例報告がなされることも多く、薬学・医療の進歩に貢献してきており、国民の健康、福祉の向上に重要な役割を果たしている。症例報告においても、医療を実践する場合と同様に特定の患者の疾患や治療内容に関する情報が記載されるため、プライバシー保護に配慮し、患者が特定されないよう留意しなければなら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以下は上記のような認識の下、外科関連学会協議会における症例報告等の個人情報に関する指針を基に採択した、本制度の</w:t>
                            </w:r>
                            <w:r w:rsidR="00EB6002">
                              <w:rPr>
                                <w:rFonts w:ascii="HG丸ｺﾞｼｯｸM-PRO" w:eastAsia="HG丸ｺﾞｼｯｸM-PRO" w:hAnsi="ＭＳ ゴシック" w:hint="eastAsia"/>
                                <w:szCs w:val="21"/>
                              </w:rPr>
                              <w:t>症例報告</w:t>
                            </w:r>
                            <w:r w:rsidRPr="004C26DA">
                              <w:rPr>
                                <w:rFonts w:ascii="HG丸ｺﾞｼｯｸM-PRO" w:eastAsia="HG丸ｺﾞｼｯｸM-PRO" w:hAnsi="ＭＳ ゴシック" w:hint="eastAsia"/>
                                <w:szCs w:val="21"/>
                              </w:rPr>
                              <w:t>における個人情報保護の指針となる。</w:t>
                            </w:r>
                            <w:bookmarkStart w:id="0" w:name="_GoBack"/>
                            <w:bookmarkEnd w:id="0"/>
                          </w:p>
                          <w:p w:rsidR="00F35858" w:rsidRPr="004C26DA" w:rsidRDefault="00F35858" w:rsidP="00F35858">
                            <w:pPr>
                              <w:rPr>
                                <w:rFonts w:ascii="HG丸ｺﾞｼｯｸM-PRO" w:eastAsia="HG丸ｺﾞｼｯｸM-PRO" w:hAnsi="ＭＳ ゴシック"/>
                                <w:szCs w:val="21"/>
                              </w:rPr>
                            </w:pP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 xml:space="preserve">1. 患者個人の特定可能な氏名，入院番号，イニシャルまたは「呼び名」は記載しない。 </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2. 患者の住所は記載しない。</w:t>
                            </w:r>
                          </w:p>
                          <w:p w:rsidR="00F35858" w:rsidRPr="004C26DA" w:rsidRDefault="00F35858" w:rsidP="00F35858">
                            <w:pPr>
                              <w:ind w:left="210" w:hangingChars="100" w:hanging="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3. 日付は，臨床経過を知る上で必要となることが多いので，個人を特定できないよう記載事項に配慮したうえで年月までを記載する。また、日数の経過が症例報告の中で重要な情報となる場合には、第何病日と記載を行う。</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4. 患者の家族に関する情報を記載する場合には，家系および親の職業も含めて，患者を特定することの</w:t>
                            </w:r>
                          </w:p>
                          <w:p w:rsidR="00F35858" w:rsidRPr="004C26DA"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できないよう，十分に配慮する。</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 xml:space="preserve">5.他の情報と診療科名を照合することにより患者が特定され得る場合，診療科名は記載しない。 </w:t>
                            </w:r>
                          </w:p>
                          <w:p w:rsidR="00F35858" w:rsidRPr="004C26DA"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利用中の医療機関施設名ならびに所在地を記載しない。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6. 臨床検査データは数値等の結果のみを記載し、症例の特定につながる検査番号等は記載しない。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7. 写真は利用しない。</w:t>
                            </w:r>
                          </w:p>
                          <w:p w:rsidR="00F35858" w:rsidRDefault="00F35858" w:rsidP="00F35858">
                            <w:pPr>
                              <w:ind w:left="210" w:hangingChars="100" w:hanging="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8. 以上の配慮をしても個人が特定化される可能性のある場合は，発表に関する同意を患者自身（または遺族か代理人，小児では保護者）から得るか，倫理委員会の承認を得る。</w:t>
                            </w:r>
                          </w:p>
                          <w:p w:rsidR="00F35858" w:rsidRDefault="00F35858" w:rsidP="00F35858">
                            <w:pPr>
                              <w:rPr>
                                <w:rFonts w:ascii="HG丸ｺﾞｼｯｸM-PRO" w:eastAsia="HG丸ｺﾞｼｯｸM-PRO" w:hAnsi="ＭＳ ゴシック"/>
                                <w:szCs w:val="21"/>
                              </w:rPr>
                            </w:pPr>
                          </w:p>
                          <w:p w:rsidR="00F35858" w:rsidRDefault="00F35858" w:rsidP="00F35858">
                            <w:pPr>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なお、研究目的で学会及び論文等により発表を行う場合には、「</w:t>
                            </w:r>
                            <w:r w:rsidRPr="00FC12A3">
                              <w:rPr>
                                <w:rFonts w:ascii="HG丸ｺﾞｼｯｸM-PRO" w:eastAsia="HG丸ｺﾞｼｯｸM-PRO" w:hAnsi="ＭＳ ゴシック" w:hint="eastAsia"/>
                                <w:szCs w:val="21"/>
                              </w:rPr>
                              <w:t>人を対象とする医学系研究に関する倫理指針ガイダンス</w:t>
                            </w:r>
                            <w:r>
                              <w:rPr>
                                <w:rFonts w:ascii="HG丸ｺﾞｼｯｸM-PRO" w:eastAsia="HG丸ｺﾞｼｯｸM-PRO" w:hAnsi="ＭＳ ゴシック" w:hint="eastAsia"/>
                                <w:szCs w:val="21"/>
                              </w:rPr>
                              <w:t>」</w:t>
                            </w:r>
                            <w:r w:rsidRPr="00F35858">
                              <w:rPr>
                                <w:rFonts w:ascii="HG丸ｺﾞｼｯｸM-PRO" w:eastAsia="HG丸ｺﾞｼｯｸM-PRO" w:hAnsi="ＭＳ ゴシック" w:hint="eastAsia"/>
                                <w:szCs w:val="21"/>
                                <w:vertAlign w:val="superscript"/>
                              </w:rPr>
                              <w:t>１）</w:t>
                            </w:r>
                            <w:r w:rsidRPr="00510909">
                              <w:rPr>
                                <w:rFonts w:ascii="HG丸ｺﾞｼｯｸM-PRO" w:eastAsia="HG丸ｺﾞｼｯｸM-PRO" w:hAnsi="ＭＳ ゴシック" w:hint="eastAsia"/>
                                <w:szCs w:val="21"/>
                              </w:rPr>
                              <w:t>第１章</w:t>
                            </w:r>
                            <w:r>
                              <w:rPr>
                                <w:rFonts w:ascii="HG丸ｺﾞｼｯｸM-PRO" w:eastAsia="HG丸ｺﾞｼｯｸM-PRO" w:hAnsi="ＭＳ ゴシック" w:hint="eastAsia"/>
                                <w:szCs w:val="21"/>
                              </w:rPr>
                              <w:t xml:space="preserve"> </w:t>
                            </w:r>
                            <w:r w:rsidRPr="00510909">
                              <w:rPr>
                                <w:rFonts w:ascii="HG丸ｺﾞｼｯｸM-PRO" w:eastAsia="HG丸ｺﾞｼｯｸM-PRO" w:hAnsi="ＭＳ ゴシック" w:hint="eastAsia"/>
                                <w:szCs w:val="21"/>
                              </w:rPr>
                              <w:t>総則</w:t>
                            </w:r>
                            <w:r>
                              <w:rPr>
                                <w:rFonts w:ascii="HG丸ｺﾞｼｯｸM-PRO" w:eastAsia="HG丸ｺﾞｼｯｸM-PRO" w:hAnsi="ＭＳ ゴシック" w:hint="eastAsia"/>
                                <w:szCs w:val="21"/>
                              </w:rPr>
                              <w:t>、</w:t>
                            </w:r>
                            <w:r w:rsidRPr="00510909">
                              <w:rPr>
                                <w:rFonts w:ascii="HG丸ｺﾞｼｯｸM-PRO" w:eastAsia="HG丸ｺﾞｼｯｸM-PRO" w:hAnsi="ＭＳ ゴシック" w:hint="eastAsia"/>
                                <w:szCs w:val="21"/>
                              </w:rPr>
                              <w:t>第２</w:t>
                            </w:r>
                            <w:r>
                              <w:rPr>
                                <w:rFonts w:ascii="HG丸ｺﾞｼｯｸM-PRO" w:eastAsia="HG丸ｺﾞｼｯｸM-PRO" w:hAnsi="ＭＳ ゴシック" w:hint="eastAsia"/>
                                <w:szCs w:val="21"/>
                              </w:rPr>
                              <w:t xml:space="preserve"> </w:t>
                            </w:r>
                            <w:r w:rsidRPr="00510909">
                              <w:rPr>
                                <w:rFonts w:ascii="HG丸ｺﾞｼｯｸM-PRO" w:eastAsia="HG丸ｺﾞｼｯｸM-PRO" w:hAnsi="ＭＳ ゴシック" w:hint="eastAsia"/>
                                <w:szCs w:val="21"/>
                              </w:rPr>
                              <w:t>用語の定義</w:t>
                            </w:r>
                            <w:r>
                              <w:rPr>
                                <w:rFonts w:ascii="HG丸ｺﾞｼｯｸM-PRO" w:eastAsia="HG丸ｺﾞｼｯｸM-PRO" w:hAnsi="ＭＳ ゴシック" w:hint="eastAsia"/>
                                <w:szCs w:val="21"/>
                              </w:rPr>
                              <w:t>７の項に示された「症例報告」に当てはまらないため、</w:t>
                            </w:r>
                            <w:r w:rsidR="00B45247" w:rsidRPr="00B45247">
                              <w:rPr>
                                <w:rFonts w:ascii="HG丸ｺﾞｼｯｸM-PRO" w:eastAsia="HG丸ｺﾞｼｯｸM-PRO" w:hAnsi="ＭＳ ゴシック" w:hint="eastAsia"/>
                                <w:szCs w:val="21"/>
                              </w:rPr>
                              <w:t>倫理審査委員会の承認を受けることとする。</w:t>
                            </w:r>
                          </w:p>
                          <w:p w:rsidR="00B45247" w:rsidRPr="00B45247" w:rsidRDefault="00B45247" w:rsidP="00F35858">
                            <w:pPr>
                              <w:ind w:firstLineChars="100" w:firstLine="210"/>
                              <w:rPr>
                                <w:rFonts w:ascii="HG丸ｺﾞｼｯｸM-PRO" w:eastAsia="HG丸ｺﾞｼｯｸM-PRO" w:hAnsi="ＭＳ ゴシック"/>
                                <w:szCs w:val="21"/>
                              </w:rPr>
                            </w:pPr>
                          </w:p>
                          <w:p w:rsidR="00F35858" w:rsidRPr="00F950BA" w:rsidRDefault="00F35858" w:rsidP="00F35858">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[引用]</w:t>
                            </w:r>
                          </w:p>
                          <w:p w:rsidR="00F35858" w:rsidRPr="00F950BA" w:rsidRDefault="00F35858" w:rsidP="00F35858">
                            <w:pPr>
                              <w:tabs>
                                <w:tab w:val="left" w:pos="8287"/>
                              </w:tabs>
                              <w:spacing w:line="0" w:lineRule="atLeast"/>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１）人を対象とする医学系研究に関する倫理指針ガイダンス　より抜粋</w:t>
                            </w:r>
                          </w:p>
                          <w:p w:rsidR="00F35858" w:rsidRPr="00F950BA" w:rsidRDefault="00F35858" w:rsidP="00F35858">
                            <w:pPr>
                              <w:spacing w:line="0" w:lineRule="atLeast"/>
                              <w:ind w:left="16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７  傷病の予防、診断又は治療を専ら目的とする医療は、 「研究」に該当しない。医療従事者が、そうした医療で自ら行ったものにおける患者の転帰や予後等について、例えば</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以後の医療における参考とするため、 診療録を見返し、 又は退院患者をフォローアップする等して検討する。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xml:space="preserve">○  </w:t>
                            </w:r>
                            <w:r w:rsidRPr="00F950BA">
                              <w:rPr>
                                <w:rFonts w:ascii="HG丸ｺﾞｼｯｸM-PRO" w:eastAsia="HG丸ｺﾞｼｯｸM-PRO" w:hAnsi="ＭＳ ゴシック" w:hint="eastAsia"/>
                                <w:sz w:val="16"/>
                                <w:szCs w:val="16"/>
                                <w:u w:val="single"/>
                              </w:rPr>
                              <w:t>他の医療従事者への情報共有を図るため、 所属する機関内の症例検討会、 機関外の医療従事者同士の勉強会や関係学会、 医療従事者向け専門誌等で個別の症例を報告する。（いわゆる症例報告）</w:t>
                            </w:r>
                          </w:p>
                          <w:p w:rsidR="00F35858" w:rsidRPr="00F950BA" w:rsidRDefault="00F35858" w:rsidP="00F35858">
                            <w:pPr>
                              <w:spacing w:line="0" w:lineRule="atLeast"/>
                              <w:ind w:leftChars="100" w:left="530" w:hangingChars="200" w:hanging="32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既存の医学的知見等について患者その他一般の理解の普及を図るため、 出版物・広報物等に掲載</w:t>
                            </w:r>
                          </w:p>
                          <w:p w:rsidR="00F35858" w:rsidRPr="00F950BA" w:rsidRDefault="00F35858" w:rsidP="00F35858">
                            <w:pPr>
                              <w:spacing w:line="0" w:lineRule="atLeast"/>
                              <w:ind w:leftChars="200" w:left="58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医療機関として、 自らの施設における医療評価のため、 一定期間内の診療実績 （受診者数、処置数、治療成績等）を集計し、所属する医療従事者等に供覧し、又は事業報告等に掲載する。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自らの施設において提供される医療の質の確保 （標準的な診療が提供されていることの確認、院内感染や医療事故の防止、検査の精度管理等）のため、施設内のデータを集積・検討する。</w:t>
                            </w:r>
                          </w:p>
                          <w:p w:rsidR="00F35858" w:rsidRPr="00F950BA" w:rsidRDefault="00F35858" w:rsidP="00F35858">
                            <w:pPr>
                              <w:spacing w:line="0" w:lineRule="atLeast"/>
                              <w:ind w:leftChars="100" w:left="21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等、研究目的でない医療の一環とみなすことができる場合には、 「研究」に該当しないものと判断してよい。</w:t>
                            </w:r>
                          </w:p>
                          <w:p w:rsidR="00F35858" w:rsidRDefault="00F35858"/>
                          <w:p w:rsidR="00F35858" w:rsidRPr="00F35858" w:rsidRDefault="00F35858" w:rsidP="00F35858">
                            <w:pPr>
                              <w:jc w:val="right"/>
                            </w:pPr>
                            <w:r w:rsidRPr="00F35858">
                              <w:rPr>
                                <w:rFonts w:hint="eastAsia"/>
                                <w:szCs w:val="21"/>
                              </w:rPr>
                              <w:t>一般社団法人薬</w:t>
                            </w:r>
                            <w:r>
                              <w:rPr>
                                <w:rFonts w:hint="eastAsia"/>
                              </w:rPr>
                              <w:t>局共創未来人財育成機構　薬剤師研修センター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695.5pt;height:664.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">
                <v:textbox>
                  <w:txbxContent>
                    <w:p w:rsidR="00F35858" w:rsidRPr="00F35858" w:rsidRDefault="00CE088E" w:rsidP="00F35858">
                      <w:pPr>
                        <w:widowControl/>
                        <w:jc w:val="cente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u w:val="single"/>
                        </w:rPr>
                        <w:t>症例報告</w:t>
                      </w:r>
                      <w:r w:rsidR="00F35858" w:rsidRPr="00F35858">
                        <w:rPr>
                          <w:rFonts w:ascii="HG丸ｺﾞｼｯｸM-PRO" w:eastAsia="HG丸ｺﾞｼｯｸM-PRO" w:hAnsi="ＭＳ ゴシック" w:hint="eastAsia"/>
                          <w:sz w:val="28"/>
                          <w:szCs w:val="28"/>
                          <w:u w:val="single"/>
                        </w:rPr>
                        <w:t>おける個人情報保護に関する指針</w:t>
                      </w:r>
                    </w:p>
                    <w:p w:rsidR="00F35858" w:rsidRPr="00763A83" w:rsidRDefault="00F35858" w:rsidP="00F35858">
                      <w:pPr>
                        <w:rPr>
                          <w:rFonts w:ascii="HG丸ｺﾞｼｯｸM-PRO" w:eastAsia="HG丸ｺﾞｼｯｸM-PRO" w:hAnsi="ＭＳ ゴシック"/>
                          <w:sz w:val="24"/>
                        </w:rPr>
                      </w:pPr>
                    </w:p>
                    <w:p w:rsidR="00F35858"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医療を実施するにあたって患者のプライバシー保護は薬剤師をはじめ医療従事者に求められる重要な責務である。一方、薬学研究や自己研鑽の場である研修会において症例報告がなされることも多く、薬学・医療の進歩に貢献してきており、国民の健康、福祉の向上に重要な役割を果たしている。症例報告においても、医療を実践する場合と同様に特定の患者の疾患や治療内容に関する情報が記載されるため、プライバシー保護に配慮し、患者が特定されないよう留意しなければなら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以下は上記のような認識の下、外科関連学会協議会における症例報告等の個人情報に関する指針を基に採択した、本制度の</w:t>
                      </w:r>
                      <w:r w:rsidR="00EB6002">
                        <w:rPr>
                          <w:rFonts w:ascii="HG丸ｺﾞｼｯｸM-PRO" w:eastAsia="HG丸ｺﾞｼｯｸM-PRO" w:hAnsi="ＭＳ ゴシック" w:hint="eastAsia"/>
                          <w:szCs w:val="21"/>
                        </w:rPr>
                        <w:t>症例報告</w:t>
                      </w:r>
                      <w:r w:rsidRPr="004C26DA">
                        <w:rPr>
                          <w:rFonts w:ascii="HG丸ｺﾞｼｯｸM-PRO" w:eastAsia="HG丸ｺﾞｼｯｸM-PRO" w:hAnsi="ＭＳ ゴシック" w:hint="eastAsia"/>
                          <w:szCs w:val="21"/>
                        </w:rPr>
                        <w:t>における個人情報保護の指針となる。</w:t>
                      </w:r>
                      <w:bookmarkStart w:id="1" w:name="_GoBack"/>
                      <w:bookmarkEnd w:id="1"/>
                    </w:p>
                    <w:p w:rsidR="00F35858" w:rsidRPr="004C26DA" w:rsidRDefault="00F35858" w:rsidP="00F35858">
                      <w:pPr>
                        <w:rPr>
                          <w:rFonts w:ascii="HG丸ｺﾞｼｯｸM-PRO" w:eastAsia="HG丸ｺﾞｼｯｸM-PRO" w:hAnsi="ＭＳ ゴシック"/>
                          <w:szCs w:val="21"/>
                        </w:rPr>
                      </w:pP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 xml:space="preserve">1. 患者個人の特定可能な氏名，入院番号，イニシャルまたは「呼び名」は記載しない。 </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2. 患者の住所は記載しない。</w:t>
                      </w:r>
                    </w:p>
                    <w:p w:rsidR="00F35858" w:rsidRPr="004C26DA" w:rsidRDefault="00F35858" w:rsidP="00F35858">
                      <w:pPr>
                        <w:ind w:left="210" w:hangingChars="100" w:hanging="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3. 日付は，臨床経過を知る上で必要となることが多いので，個人を特定できないよう記載事項に配慮したうえで年月までを記載する。また、日数の経過が症例報告の中で重要な情報となる場合には、第何病日と記載を行う。</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4. 患者の家族に関する情報を記載する場合には，家系および親の職業も含めて，患者を特定することの</w:t>
                      </w:r>
                    </w:p>
                    <w:p w:rsidR="00F35858" w:rsidRPr="004C26DA"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できないよう，十分に配慮する。</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 xml:space="preserve">5.他の情報と診療科名を照合することにより患者が特定され得る場合，診療科名は記載しない。 </w:t>
                      </w:r>
                    </w:p>
                    <w:p w:rsidR="00F35858" w:rsidRPr="004C26DA" w:rsidRDefault="00F35858" w:rsidP="00F35858">
                      <w:pPr>
                        <w:ind w:firstLineChars="100" w:firstLine="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利用中の医療機関施設名ならびに所在地を記載しない。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6. 臨床検査データは数値等の結果のみを記載し、症例の特定につながる検査番号等は記載しない。</w:t>
                      </w:r>
                    </w:p>
                    <w:p w:rsidR="00F35858" w:rsidRPr="004C26DA" w:rsidRDefault="00F35858" w:rsidP="00F35858">
                      <w:pPr>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7. 写真は利用しない。</w:t>
                      </w:r>
                    </w:p>
                    <w:p w:rsidR="00F35858" w:rsidRDefault="00F35858" w:rsidP="00F35858">
                      <w:pPr>
                        <w:ind w:left="210" w:hangingChars="100" w:hanging="210"/>
                        <w:rPr>
                          <w:rFonts w:ascii="HG丸ｺﾞｼｯｸM-PRO" w:eastAsia="HG丸ｺﾞｼｯｸM-PRO" w:hAnsi="ＭＳ ゴシック"/>
                          <w:szCs w:val="21"/>
                        </w:rPr>
                      </w:pPr>
                      <w:r w:rsidRPr="004C26DA">
                        <w:rPr>
                          <w:rFonts w:ascii="HG丸ｺﾞｼｯｸM-PRO" w:eastAsia="HG丸ｺﾞｼｯｸM-PRO" w:hAnsi="ＭＳ ゴシック" w:hint="eastAsia"/>
                          <w:szCs w:val="21"/>
                        </w:rPr>
                        <w:t>8. 以上の配慮をしても個人が特定化される可能性のある場合は，発表に関する同意を患者自身（または遺族か代理人，小児では保護者）から得るか，倫理委員会の承認を得る。</w:t>
                      </w:r>
                    </w:p>
                    <w:p w:rsidR="00F35858" w:rsidRDefault="00F35858" w:rsidP="00F35858">
                      <w:pPr>
                        <w:rPr>
                          <w:rFonts w:ascii="HG丸ｺﾞｼｯｸM-PRO" w:eastAsia="HG丸ｺﾞｼｯｸM-PRO" w:hAnsi="ＭＳ ゴシック"/>
                          <w:szCs w:val="21"/>
                        </w:rPr>
                      </w:pPr>
                    </w:p>
                    <w:p w:rsidR="00F35858" w:rsidRDefault="00F35858" w:rsidP="00F35858">
                      <w:pPr>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なお、研究目的で学会及び論文等により発表を行う場合には、「</w:t>
                      </w:r>
                      <w:r w:rsidRPr="00FC12A3">
                        <w:rPr>
                          <w:rFonts w:ascii="HG丸ｺﾞｼｯｸM-PRO" w:eastAsia="HG丸ｺﾞｼｯｸM-PRO" w:hAnsi="ＭＳ ゴシック" w:hint="eastAsia"/>
                          <w:szCs w:val="21"/>
                        </w:rPr>
                        <w:t>人を対象とする医学系研究に関する倫理指針ガイダンス</w:t>
                      </w:r>
                      <w:r>
                        <w:rPr>
                          <w:rFonts w:ascii="HG丸ｺﾞｼｯｸM-PRO" w:eastAsia="HG丸ｺﾞｼｯｸM-PRO" w:hAnsi="ＭＳ ゴシック" w:hint="eastAsia"/>
                          <w:szCs w:val="21"/>
                        </w:rPr>
                        <w:t>」</w:t>
                      </w:r>
                      <w:r w:rsidRPr="00F35858">
                        <w:rPr>
                          <w:rFonts w:ascii="HG丸ｺﾞｼｯｸM-PRO" w:eastAsia="HG丸ｺﾞｼｯｸM-PRO" w:hAnsi="ＭＳ ゴシック" w:hint="eastAsia"/>
                          <w:szCs w:val="21"/>
                          <w:vertAlign w:val="superscript"/>
                        </w:rPr>
                        <w:t>１）</w:t>
                      </w:r>
                      <w:r w:rsidRPr="00510909">
                        <w:rPr>
                          <w:rFonts w:ascii="HG丸ｺﾞｼｯｸM-PRO" w:eastAsia="HG丸ｺﾞｼｯｸM-PRO" w:hAnsi="ＭＳ ゴシック" w:hint="eastAsia"/>
                          <w:szCs w:val="21"/>
                        </w:rPr>
                        <w:t>第１章</w:t>
                      </w:r>
                      <w:r>
                        <w:rPr>
                          <w:rFonts w:ascii="HG丸ｺﾞｼｯｸM-PRO" w:eastAsia="HG丸ｺﾞｼｯｸM-PRO" w:hAnsi="ＭＳ ゴシック" w:hint="eastAsia"/>
                          <w:szCs w:val="21"/>
                        </w:rPr>
                        <w:t xml:space="preserve"> </w:t>
                      </w:r>
                      <w:r w:rsidRPr="00510909">
                        <w:rPr>
                          <w:rFonts w:ascii="HG丸ｺﾞｼｯｸM-PRO" w:eastAsia="HG丸ｺﾞｼｯｸM-PRO" w:hAnsi="ＭＳ ゴシック" w:hint="eastAsia"/>
                          <w:szCs w:val="21"/>
                        </w:rPr>
                        <w:t>総則</w:t>
                      </w:r>
                      <w:r>
                        <w:rPr>
                          <w:rFonts w:ascii="HG丸ｺﾞｼｯｸM-PRO" w:eastAsia="HG丸ｺﾞｼｯｸM-PRO" w:hAnsi="ＭＳ ゴシック" w:hint="eastAsia"/>
                          <w:szCs w:val="21"/>
                        </w:rPr>
                        <w:t>、</w:t>
                      </w:r>
                      <w:r w:rsidRPr="00510909">
                        <w:rPr>
                          <w:rFonts w:ascii="HG丸ｺﾞｼｯｸM-PRO" w:eastAsia="HG丸ｺﾞｼｯｸM-PRO" w:hAnsi="ＭＳ ゴシック" w:hint="eastAsia"/>
                          <w:szCs w:val="21"/>
                        </w:rPr>
                        <w:t>第２</w:t>
                      </w:r>
                      <w:r>
                        <w:rPr>
                          <w:rFonts w:ascii="HG丸ｺﾞｼｯｸM-PRO" w:eastAsia="HG丸ｺﾞｼｯｸM-PRO" w:hAnsi="ＭＳ ゴシック" w:hint="eastAsia"/>
                          <w:szCs w:val="21"/>
                        </w:rPr>
                        <w:t xml:space="preserve"> </w:t>
                      </w:r>
                      <w:r w:rsidRPr="00510909">
                        <w:rPr>
                          <w:rFonts w:ascii="HG丸ｺﾞｼｯｸM-PRO" w:eastAsia="HG丸ｺﾞｼｯｸM-PRO" w:hAnsi="ＭＳ ゴシック" w:hint="eastAsia"/>
                          <w:szCs w:val="21"/>
                        </w:rPr>
                        <w:t>用語の定義</w:t>
                      </w:r>
                      <w:r>
                        <w:rPr>
                          <w:rFonts w:ascii="HG丸ｺﾞｼｯｸM-PRO" w:eastAsia="HG丸ｺﾞｼｯｸM-PRO" w:hAnsi="ＭＳ ゴシック" w:hint="eastAsia"/>
                          <w:szCs w:val="21"/>
                        </w:rPr>
                        <w:t>７の項に示された「症例報告」に当てはまらないため、</w:t>
                      </w:r>
                      <w:r w:rsidR="00B45247" w:rsidRPr="00B45247">
                        <w:rPr>
                          <w:rFonts w:ascii="HG丸ｺﾞｼｯｸM-PRO" w:eastAsia="HG丸ｺﾞｼｯｸM-PRO" w:hAnsi="ＭＳ ゴシック" w:hint="eastAsia"/>
                          <w:szCs w:val="21"/>
                        </w:rPr>
                        <w:t>倫理審査委員会の承認を受けることとする。</w:t>
                      </w:r>
                    </w:p>
                    <w:p w:rsidR="00B45247" w:rsidRPr="00B45247" w:rsidRDefault="00B45247" w:rsidP="00F35858">
                      <w:pPr>
                        <w:ind w:firstLineChars="100" w:firstLine="210"/>
                        <w:rPr>
                          <w:rFonts w:ascii="HG丸ｺﾞｼｯｸM-PRO" w:eastAsia="HG丸ｺﾞｼｯｸM-PRO" w:hAnsi="ＭＳ ゴシック"/>
                          <w:szCs w:val="21"/>
                        </w:rPr>
                      </w:pPr>
                    </w:p>
                    <w:p w:rsidR="00F35858" w:rsidRPr="00F950BA" w:rsidRDefault="00F35858" w:rsidP="00F35858">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[引用]</w:t>
                      </w:r>
                    </w:p>
                    <w:p w:rsidR="00F35858" w:rsidRPr="00F950BA" w:rsidRDefault="00F35858" w:rsidP="00F35858">
                      <w:pPr>
                        <w:tabs>
                          <w:tab w:val="left" w:pos="8287"/>
                        </w:tabs>
                        <w:spacing w:line="0" w:lineRule="atLeast"/>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１）人を対象とする医学系研究に関する倫理指針ガイダンス　より抜粋</w:t>
                      </w:r>
                    </w:p>
                    <w:p w:rsidR="00F35858" w:rsidRPr="00F950BA" w:rsidRDefault="00F35858" w:rsidP="00F35858">
                      <w:pPr>
                        <w:spacing w:line="0" w:lineRule="atLeast"/>
                        <w:ind w:left="16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７  傷病の予防、診断又は治療を専ら目的とする医療は、 「研究」に該当しない。医療従事者が、そうした医療で自ら行ったものにおける患者の転帰や予後等について、例えば</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以後の医療における参考とするため、 診療録を見返し、 又は退院患者をフォローアップする等して検討する。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xml:space="preserve">○  </w:t>
                      </w:r>
                      <w:r w:rsidRPr="00F950BA">
                        <w:rPr>
                          <w:rFonts w:ascii="HG丸ｺﾞｼｯｸM-PRO" w:eastAsia="HG丸ｺﾞｼｯｸM-PRO" w:hAnsi="ＭＳ ゴシック" w:hint="eastAsia"/>
                          <w:sz w:val="16"/>
                          <w:szCs w:val="16"/>
                          <w:u w:val="single"/>
                        </w:rPr>
                        <w:t>他の医療従事者への情報共有を図るため、 所属する機関内の症例検討会、 機関外の医療従事者同士の勉強会や関係学会、 医療従事者向け専門誌等で個別の症例を報告する。（いわゆる症例報告）</w:t>
                      </w:r>
                    </w:p>
                    <w:p w:rsidR="00F35858" w:rsidRPr="00F950BA" w:rsidRDefault="00F35858" w:rsidP="00F35858">
                      <w:pPr>
                        <w:spacing w:line="0" w:lineRule="atLeast"/>
                        <w:ind w:leftChars="100" w:left="530" w:hangingChars="200" w:hanging="32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既存の医学的知見等について患者その他一般の理解の普及を図るため、 出版物・広報物等に掲載</w:t>
                      </w:r>
                    </w:p>
                    <w:p w:rsidR="00F35858" w:rsidRPr="00F950BA" w:rsidRDefault="00F35858" w:rsidP="00F35858">
                      <w:pPr>
                        <w:spacing w:line="0" w:lineRule="atLeast"/>
                        <w:ind w:leftChars="200" w:left="58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医療機関として、 自らの施設における医療評価のため、 一定期間内の診療実績 （受診者数、処置数、治療成績等）を集計し、所属する医療従事者等に供覧し、又は事業報告等に掲載する。</w:t>
                      </w:r>
                    </w:p>
                    <w:p w:rsidR="00F35858" w:rsidRPr="00F950BA" w:rsidRDefault="00F35858" w:rsidP="00F35858">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自らの施設において提供される医療の質の確保 （標準的な診療が提供されていることの確認、院内感染や医療事故の防止、検査の精度管理等）のため、施設内のデータを集積・検討する。</w:t>
                      </w:r>
                    </w:p>
                    <w:p w:rsidR="00F35858" w:rsidRPr="00F950BA" w:rsidRDefault="00F35858" w:rsidP="00F35858">
                      <w:pPr>
                        <w:spacing w:line="0" w:lineRule="atLeast"/>
                        <w:ind w:leftChars="100" w:left="21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等、研究目的でない医療の一環とみなすことができる場合には、 「研究」に該当しないものと判断してよい。</w:t>
                      </w:r>
                    </w:p>
                    <w:p w:rsidR="00F35858" w:rsidRDefault="00F35858"/>
                    <w:p w:rsidR="00F35858" w:rsidRPr="00F35858" w:rsidRDefault="00F35858" w:rsidP="00F35858">
                      <w:pPr>
                        <w:jc w:val="right"/>
                      </w:pPr>
                      <w:r w:rsidRPr="00F35858">
                        <w:rPr>
                          <w:rFonts w:hint="eastAsia"/>
                          <w:szCs w:val="21"/>
                        </w:rPr>
                        <w:t>一般社団法人薬</w:t>
                      </w:r>
                      <w:r>
                        <w:rPr>
                          <w:rFonts w:hint="eastAsia"/>
                        </w:rPr>
                        <w:t>局共創未来人財育成機構　薬剤師研修センター</w:t>
                      </w:r>
                    </w:p>
                  </w:txbxContent>
                </v:textbox>
              </v:shape>
            </w:pict>
          </mc:Fallback>
        </mc:AlternateContent>
      </w:r>
      <w:r w:rsidR="00DD37DC">
        <w:rPr>
          <w:rFonts w:ascii="HG丸ｺﾞｼｯｸM-PRO" w:eastAsia="HG丸ｺﾞｼｯｸM-PRO" w:hAnsi="ＭＳ ゴシック" w:hint="eastAsia"/>
          <w:sz w:val="24"/>
        </w:rPr>
        <w:t xml:space="preserve">　</w:t>
      </w:r>
    </w:p>
    <w:p w:rsidR="00763A83" w:rsidRDefault="00763A83" w:rsidP="001819A3">
      <w:pPr>
        <w:rPr>
          <w:rFonts w:ascii="HG丸ｺﾞｼｯｸM-PRO" w:eastAsia="HG丸ｺﾞｼｯｸM-PRO" w:hAnsi="ＭＳ ゴシック"/>
          <w:sz w:val="24"/>
        </w:rPr>
      </w:pPr>
    </w:p>
    <w:p w:rsidR="00F35858" w:rsidRPr="00F35858" w:rsidRDefault="00F35858" w:rsidP="001819A3">
      <w:pPr>
        <w:rPr>
          <w:rFonts w:ascii="HG丸ｺﾞｼｯｸM-PRO" w:eastAsia="HG丸ｺﾞｼｯｸM-PRO" w:hAnsi="ＭＳ ゴシック"/>
          <w:sz w:val="24"/>
        </w:rPr>
      </w:pPr>
    </w:p>
    <w:p w:rsidR="00A5060D" w:rsidRPr="00FC12A3" w:rsidRDefault="00A5060D" w:rsidP="00FC12A3">
      <w:pPr>
        <w:spacing w:line="0" w:lineRule="atLeast"/>
        <w:rPr>
          <w:rFonts w:ascii="HG丸ｺﾞｼｯｸM-PRO" w:eastAsia="HG丸ｺﾞｼｯｸM-PRO" w:hAnsi="ＭＳ ゴシック"/>
          <w:szCs w:val="21"/>
        </w:rPr>
      </w:pPr>
    </w:p>
    <w:p w:rsidR="00A5060D" w:rsidRDefault="00A5060D"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Default="00F35858" w:rsidP="001819A3">
      <w:pPr>
        <w:rPr>
          <w:rFonts w:ascii="HG丸ｺﾞｼｯｸM-PRO" w:eastAsia="HG丸ｺﾞｼｯｸM-PRO" w:hAnsi="ＭＳ ゴシック"/>
          <w:szCs w:val="21"/>
        </w:rPr>
      </w:pPr>
    </w:p>
    <w:p w:rsidR="00F35858" w:rsidRPr="00FC12A3" w:rsidRDefault="00F35858" w:rsidP="001819A3">
      <w:pPr>
        <w:rPr>
          <w:rFonts w:ascii="HG丸ｺﾞｼｯｸM-PRO" w:eastAsia="HG丸ｺﾞｼｯｸM-PRO" w:hAnsi="ＭＳ ゴシック"/>
          <w:szCs w:val="21"/>
        </w:rPr>
      </w:pPr>
    </w:p>
    <w:p w:rsidR="001819A3" w:rsidRPr="00F35858" w:rsidRDefault="001819A3" w:rsidP="00F35858">
      <w:pPr>
        <w:widowControl/>
        <w:jc w:val="left"/>
        <w:rPr>
          <w:rFonts w:ascii="HG丸ｺﾞｼｯｸM-PRO" w:eastAsia="HG丸ｺﾞｼｯｸM-PRO" w:hAnsi="ＭＳ ゴシック"/>
          <w:szCs w:val="21"/>
        </w:rPr>
      </w:pPr>
    </w:p>
    <w:sectPr w:rsidR="001819A3" w:rsidRPr="00F35858" w:rsidSect="00F35858">
      <w:pgSz w:w="16839" w:h="23814"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C8"/>
    <w:rsid w:val="000E4126"/>
    <w:rsid w:val="00172709"/>
    <w:rsid w:val="001819A3"/>
    <w:rsid w:val="001E09C8"/>
    <w:rsid w:val="004C26DA"/>
    <w:rsid w:val="004C7376"/>
    <w:rsid w:val="00510909"/>
    <w:rsid w:val="005A1048"/>
    <w:rsid w:val="00616454"/>
    <w:rsid w:val="00731A57"/>
    <w:rsid w:val="00763A83"/>
    <w:rsid w:val="00791A7E"/>
    <w:rsid w:val="0085504D"/>
    <w:rsid w:val="00A5060D"/>
    <w:rsid w:val="00B45247"/>
    <w:rsid w:val="00BC0CD4"/>
    <w:rsid w:val="00BE4190"/>
    <w:rsid w:val="00C405A7"/>
    <w:rsid w:val="00CE088E"/>
    <w:rsid w:val="00DD37DC"/>
    <w:rsid w:val="00EB6002"/>
    <w:rsid w:val="00F35858"/>
    <w:rsid w:val="00F950BA"/>
    <w:rsid w:val="00FC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8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8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8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833">
      <w:bodyDiv w:val="1"/>
      <w:marLeft w:val="0"/>
      <w:marRight w:val="0"/>
      <w:marTop w:val="0"/>
      <w:marBottom w:val="0"/>
      <w:divBdr>
        <w:top w:val="none" w:sz="0" w:space="0" w:color="auto"/>
        <w:left w:val="none" w:sz="0" w:space="0" w:color="auto"/>
        <w:bottom w:val="none" w:sz="0" w:space="0" w:color="auto"/>
        <w:right w:val="none" w:sz="0" w:space="0" w:color="auto"/>
      </w:divBdr>
    </w:div>
    <w:div w:id="21447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7</cp:revision>
  <cp:lastPrinted>2016-04-13T11:07:00Z</cp:lastPrinted>
  <dcterms:created xsi:type="dcterms:W3CDTF">2016-04-13T10:58:00Z</dcterms:created>
  <dcterms:modified xsi:type="dcterms:W3CDTF">2016-04-26T11:33:00Z</dcterms:modified>
</cp:coreProperties>
</file>